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37D" w:rsidRPr="00D530D7" w:rsidRDefault="00BC6032" w:rsidP="00A46C42">
      <w:pPr>
        <w:spacing w:line="240" w:lineRule="atLeast"/>
        <w:jc w:val="center"/>
        <w:rPr>
          <w:rFonts w:ascii="標楷體" w:eastAsia="標楷體" w:hAnsi="標楷體"/>
          <w:sz w:val="36"/>
          <w:szCs w:val="36"/>
        </w:rPr>
      </w:pPr>
      <w:r w:rsidRPr="00D530D7">
        <w:rPr>
          <w:rFonts w:ascii="標楷體" w:eastAsia="標楷體" w:hAnsi="標楷體" w:hint="eastAsia"/>
          <w:sz w:val="36"/>
          <w:szCs w:val="36"/>
        </w:rPr>
        <w:t>臺北市1</w:t>
      </w:r>
      <w:r w:rsidR="002E1AE5">
        <w:rPr>
          <w:rFonts w:ascii="標楷體" w:eastAsia="標楷體" w:hAnsi="標楷體" w:hint="eastAsia"/>
          <w:sz w:val="36"/>
          <w:szCs w:val="36"/>
        </w:rPr>
        <w:t>1</w:t>
      </w:r>
      <w:r w:rsidRPr="00D530D7">
        <w:rPr>
          <w:rFonts w:ascii="標楷體" w:eastAsia="標楷體" w:hAnsi="標楷體" w:hint="eastAsia"/>
          <w:sz w:val="36"/>
          <w:szCs w:val="36"/>
        </w:rPr>
        <w:t>0學年度第</w:t>
      </w:r>
      <w:r w:rsidR="00A46C42">
        <w:rPr>
          <w:rFonts w:ascii="標楷體" w:eastAsia="標楷體" w:hAnsi="標楷體" w:hint="eastAsia"/>
          <w:sz w:val="36"/>
          <w:szCs w:val="36"/>
        </w:rPr>
        <w:t>二</w:t>
      </w:r>
      <w:r w:rsidRPr="00D530D7">
        <w:rPr>
          <w:rFonts w:ascii="標楷體" w:eastAsia="標楷體" w:hAnsi="標楷體" w:hint="eastAsia"/>
          <w:sz w:val="36"/>
          <w:szCs w:val="36"/>
        </w:rPr>
        <w:t>學期國民小學</w:t>
      </w:r>
      <w:r w:rsidR="00C7337D" w:rsidRPr="00D530D7">
        <w:rPr>
          <w:rFonts w:ascii="標楷體" w:eastAsia="標楷體" w:hAnsi="標楷體" w:hint="eastAsia"/>
          <w:sz w:val="36"/>
          <w:szCs w:val="36"/>
        </w:rPr>
        <w:t>心理評量教師</w:t>
      </w:r>
    </w:p>
    <w:p w:rsidR="00BC6032" w:rsidRPr="00D530D7" w:rsidRDefault="00BC6032" w:rsidP="00C7337D">
      <w:pPr>
        <w:spacing w:line="240" w:lineRule="atLeast"/>
        <w:jc w:val="center"/>
        <w:rPr>
          <w:rFonts w:ascii="標楷體" w:eastAsia="標楷體" w:hAnsi="標楷體"/>
          <w:sz w:val="36"/>
          <w:szCs w:val="36"/>
        </w:rPr>
      </w:pPr>
      <w:r w:rsidRPr="00D530D7">
        <w:rPr>
          <w:rFonts w:ascii="標楷體" w:eastAsia="標楷體" w:hAnsi="標楷體" w:hint="eastAsia"/>
          <w:sz w:val="36"/>
          <w:szCs w:val="36"/>
        </w:rPr>
        <w:t>鑑定</w:t>
      </w:r>
      <w:r w:rsidR="00C7337D" w:rsidRPr="00D530D7">
        <w:rPr>
          <w:rFonts w:ascii="標楷體" w:eastAsia="標楷體" w:hAnsi="標楷體" w:hint="eastAsia"/>
          <w:sz w:val="36"/>
          <w:szCs w:val="36"/>
        </w:rPr>
        <w:t>安置與輔導</w:t>
      </w:r>
      <w:r w:rsidRPr="00D530D7">
        <w:rPr>
          <w:rFonts w:ascii="標楷體" w:eastAsia="標楷體" w:hAnsi="標楷體" w:hint="eastAsia"/>
          <w:sz w:val="36"/>
          <w:szCs w:val="36"/>
        </w:rPr>
        <w:t>諮詢服務實施計畫</w:t>
      </w:r>
    </w:p>
    <w:p w:rsidR="00BC6032" w:rsidRPr="00D530D7" w:rsidRDefault="00BC6032" w:rsidP="00BC6032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緣起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依據臺北市身心障礙教育白皮書第四版，</w:t>
      </w:r>
      <w:r w:rsidR="001603C6" w:rsidRPr="00D530D7">
        <w:rPr>
          <w:rFonts w:ascii="標楷體" w:eastAsia="標楷體" w:hAnsi="標楷體" w:hint="eastAsia"/>
          <w:sz w:val="28"/>
          <w:szCs w:val="28"/>
        </w:rPr>
        <w:t>特教資源中心應配合鑑輔會辦理特殊教育學生鑑定安置與輔導，強化心理評量(以下簡稱心評)</w:t>
      </w:r>
      <w:r w:rsidRPr="00D530D7">
        <w:rPr>
          <w:rFonts w:ascii="標楷體" w:eastAsia="標楷體" w:hAnsi="標楷體" w:hint="eastAsia"/>
          <w:sz w:val="28"/>
          <w:szCs w:val="28"/>
        </w:rPr>
        <w:t>教師診斷與鑑定知能，提升特殊教育鑑定專業</w:t>
      </w:r>
      <w:r w:rsidRPr="00D530D7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DB2A00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為落實特教資源中心服務功能，並促進特教教師專業成長，本計畫讓有</w:t>
      </w:r>
      <w:r w:rsidR="00EA1499" w:rsidRPr="00D530D7">
        <w:rPr>
          <w:rFonts w:ascii="標楷體" w:eastAsia="標楷體" w:hAnsi="標楷體" w:hint="eastAsia"/>
          <w:sz w:val="28"/>
          <w:szCs w:val="28"/>
        </w:rPr>
        <w:t>特教鑑定評估</w:t>
      </w:r>
      <w:r w:rsidRPr="00D530D7">
        <w:rPr>
          <w:rFonts w:ascii="標楷體" w:eastAsia="標楷體" w:hAnsi="標楷體" w:hint="eastAsia"/>
          <w:sz w:val="28"/>
          <w:szCs w:val="28"/>
        </w:rPr>
        <w:t>需求的特教教師提出申請，由特教資源中心</w:t>
      </w:r>
      <w:r w:rsidR="0006659A" w:rsidRPr="00D530D7">
        <w:rPr>
          <w:rFonts w:ascii="標楷體" w:eastAsia="標楷體" w:hAnsi="標楷體" w:hint="eastAsia"/>
          <w:sz w:val="28"/>
          <w:szCs w:val="28"/>
        </w:rPr>
        <w:t>安排</w:t>
      </w:r>
      <w:r w:rsidRPr="00D530D7">
        <w:rPr>
          <w:rFonts w:ascii="標楷體" w:eastAsia="標楷體" w:hAnsi="標楷體" w:hint="eastAsia"/>
          <w:sz w:val="28"/>
          <w:szCs w:val="28"/>
        </w:rPr>
        <w:t>心評諮詢教師入校</w:t>
      </w:r>
      <w:r w:rsidR="00AD1436" w:rsidRPr="00D530D7">
        <w:rPr>
          <w:rFonts w:ascii="標楷體" w:eastAsia="標楷體" w:hAnsi="標楷體" w:hint="eastAsia"/>
          <w:sz w:val="28"/>
          <w:szCs w:val="28"/>
        </w:rPr>
        <w:t>，以增進特教教師專業鑑定知能</w:t>
      </w:r>
      <w:r w:rsidRPr="00D530D7">
        <w:rPr>
          <w:rFonts w:ascii="標楷體" w:eastAsia="標楷體" w:hAnsi="標楷體" w:hint="eastAsia"/>
          <w:sz w:val="28"/>
          <w:szCs w:val="28"/>
        </w:rPr>
        <w:t>，支援學校特殊教育鑑定相關需求</w:t>
      </w:r>
      <w:r w:rsidR="00DB2A00" w:rsidRPr="00D530D7">
        <w:rPr>
          <w:rFonts w:ascii="標楷體" w:eastAsia="標楷體" w:hAnsi="標楷體" w:hint="eastAsia"/>
          <w:sz w:val="28"/>
          <w:szCs w:val="28"/>
        </w:rPr>
        <w:t>。</w:t>
      </w:r>
    </w:p>
    <w:p w:rsidR="00BC6032" w:rsidRPr="00D530D7" w:rsidRDefault="00BC6032" w:rsidP="00BC6032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依據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臺北市身心障礙教育白皮書第四版。</w:t>
      </w:r>
    </w:p>
    <w:p w:rsidR="00D93F90" w:rsidRPr="00D530D7" w:rsidRDefault="00D93F90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臺北市國民小學特殊教育心理評量教師分級培訓實施計畫</w:t>
      </w:r>
      <w:r w:rsidR="004206D1" w:rsidRPr="00D530D7">
        <w:rPr>
          <w:rFonts w:ascii="標楷體" w:eastAsia="標楷體" w:hAnsi="標楷體" w:hint="eastAsia"/>
          <w:sz w:val="28"/>
          <w:szCs w:val="28"/>
        </w:rPr>
        <w:t>。</w:t>
      </w:r>
    </w:p>
    <w:p w:rsidR="00BC6032" w:rsidRPr="00D530D7" w:rsidRDefault="00BC6032" w:rsidP="00BC6032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目的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協助本市國民小學特教教師撰寫鑑定安置摘要報告、蒐集學生相關資料</w:t>
      </w:r>
      <w:r w:rsidR="00617321" w:rsidRPr="00D530D7">
        <w:rPr>
          <w:rFonts w:ascii="標楷體" w:eastAsia="標楷體" w:hAnsi="標楷體" w:hint="eastAsia"/>
          <w:sz w:val="28"/>
          <w:szCs w:val="28"/>
        </w:rPr>
        <w:t>、</w:t>
      </w:r>
      <w:r w:rsidRPr="00D530D7">
        <w:rPr>
          <w:rFonts w:ascii="標楷體" w:eastAsia="標楷體" w:hAnsi="標楷體" w:hint="eastAsia"/>
          <w:sz w:val="28"/>
          <w:szCs w:val="28"/>
        </w:rPr>
        <w:t>彙整分析報告、討論研判類型</w:t>
      </w:r>
      <w:r w:rsidR="00617321" w:rsidRPr="00D530D7">
        <w:rPr>
          <w:rFonts w:ascii="標楷體" w:eastAsia="標楷體" w:hAnsi="標楷體" w:hint="eastAsia"/>
          <w:sz w:val="28"/>
          <w:szCs w:val="28"/>
        </w:rPr>
        <w:t>與</w:t>
      </w:r>
      <w:r w:rsidRPr="00D530D7">
        <w:rPr>
          <w:rFonts w:ascii="標楷體" w:eastAsia="標楷體" w:hAnsi="標楷體" w:hint="eastAsia"/>
          <w:sz w:val="28"/>
          <w:szCs w:val="28"/>
        </w:rPr>
        <w:t>安置建議及討論疑難個案，以增進教師診斷評估專業知能，提升鑑定安置工作品質。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透過</w:t>
      </w:r>
      <w:r w:rsidR="00AD1436" w:rsidRPr="00D530D7">
        <w:rPr>
          <w:rFonts w:ascii="標楷體" w:eastAsia="標楷體" w:hAnsi="標楷體" w:hint="eastAsia"/>
          <w:sz w:val="28"/>
          <w:szCs w:val="28"/>
        </w:rPr>
        <w:t>心評諮詢教師</w:t>
      </w:r>
      <w:r w:rsidRPr="00D530D7">
        <w:rPr>
          <w:rFonts w:ascii="標楷體" w:eastAsia="標楷體" w:hAnsi="標楷體" w:hint="eastAsia"/>
          <w:sz w:val="28"/>
          <w:szCs w:val="28"/>
        </w:rPr>
        <w:t>帶領，從個案討論及實際行動中分享鑑定安置工作實務經驗，健全本市國民小學特殊教育心評教師分級制度，促進評量診斷專業化。</w:t>
      </w:r>
    </w:p>
    <w:p w:rsidR="00BC6032" w:rsidRPr="00D530D7" w:rsidRDefault="00BC6032" w:rsidP="00BC6032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辦理單位</w:t>
      </w:r>
      <w:r w:rsidR="001603C6" w:rsidRPr="00D530D7">
        <w:rPr>
          <w:rFonts w:ascii="標楷體" w:eastAsia="標楷體" w:hAnsi="標楷體" w:hint="eastAsia"/>
          <w:b/>
          <w:sz w:val="28"/>
          <w:szCs w:val="28"/>
        </w:rPr>
        <w:t>及申請對象</w:t>
      </w:r>
    </w:p>
    <w:p w:rsidR="00BC6032" w:rsidRPr="00D530D7" w:rsidRDefault="001603C6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承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辦單位：</w:t>
      </w:r>
      <w:r w:rsidR="00BC6032" w:rsidRPr="00D530D7">
        <w:rPr>
          <w:rFonts w:ascii="標楷體" w:eastAsia="標楷體" w:hAnsi="標楷體"/>
          <w:sz w:val="28"/>
          <w:szCs w:val="28"/>
        </w:rPr>
        <w:t>臺北市萬華區雙園國民小學西區特教資源中心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。</w:t>
      </w:r>
    </w:p>
    <w:p w:rsidR="00FB01E0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申請</w:t>
      </w:r>
      <w:r w:rsidR="001603C6" w:rsidRPr="00D530D7">
        <w:rPr>
          <w:rFonts w:ascii="標楷體" w:eastAsia="標楷體" w:hAnsi="標楷體" w:hint="eastAsia"/>
          <w:sz w:val="28"/>
          <w:szCs w:val="28"/>
        </w:rPr>
        <w:t>對象</w:t>
      </w:r>
      <w:r w:rsidRPr="00D530D7">
        <w:rPr>
          <w:rFonts w:ascii="標楷體" w:eastAsia="標楷體" w:hAnsi="標楷體" w:hint="eastAsia"/>
          <w:sz w:val="28"/>
          <w:szCs w:val="28"/>
        </w:rPr>
        <w:t>：臺北市公私立國民小學（含附設國立小學）及特教學校</w:t>
      </w:r>
      <w:r w:rsidR="001603C6" w:rsidRPr="00D530D7">
        <w:rPr>
          <w:rFonts w:ascii="標楷體" w:eastAsia="標楷體" w:hAnsi="標楷體" w:hint="eastAsia"/>
          <w:sz w:val="28"/>
          <w:szCs w:val="28"/>
        </w:rPr>
        <w:t>之特教教師</w:t>
      </w:r>
      <w:r w:rsidRPr="00D530D7">
        <w:rPr>
          <w:rFonts w:ascii="標楷體" w:eastAsia="標楷體" w:hAnsi="標楷體" w:hint="eastAsia"/>
          <w:sz w:val="28"/>
          <w:szCs w:val="28"/>
        </w:rPr>
        <w:t>。</w:t>
      </w:r>
    </w:p>
    <w:p w:rsidR="00FB01E0" w:rsidRPr="00D530D7" w:rsidRDefault="00FB01E0">
      <w:pPr>
        <w:widowControl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/>
          <w:sz w:val="28"/>
          <w:szCs w:val="28"/>
        </w:rPr>
        <w:br w:type="page"/>
      </w:r>
    </w:p>
    <w:p w:rsidR="00BC6032" w:rsidRPr="00D530D7" w:rsidRDefault="00BC6032" w:rsidP="00BC6032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lastRenderedPageBreak/>
        <w:t>實施方式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計畫期程：1</w:t>
      </w:r>
      <w:r w:rsidR="002E1AE5">
        <w:rPr>
          <w:rFonts w:ascii="標楷體" w:eastAsia="標楷體" w:hAnsi="標楷體" w:hint="eastAsia"/>
          <w:sz w:val="28"/>
          <w:szCs w:val="28"/>
        </w:rPr>
        <w:t>1</w:t>
      </w:r>
      <w:r w:rsidR="003519B1">
        <w:rPr>
          <w:rFonts w:ascii="標楷體" w:eastAsia="標楷體" w:hAnsi="標楷體" w:hint="eastAsia"/>
          <w:sz w:val="28"/>
          <w:szCs w:val="28"/>
        </w:rPr>
        <w:t>1</w:t>
      </w:r>
      <w:r w:rsidRPr="00D530D7">
        <w:rPr>
          <w:rFonts w:ascii="標楷體" w:eastAsia="標楷體" w:hAnsi="標楷體" w:hint="eastAsia"/>
          <w:sz w:val="28"/>
          <w:szCs w:val="28"/>
        </w:rPr>
        <w:t>年</w:t>
      </w:r>
      <w:r w:rsidR="00A46C42">
        <w:rPr>
          <w:rFonts w:ascii="標楷體" w:eastAsia="標楷體" w:hAnsi="標楷體" w:hint="eastAsia"/>
          <w:sz w:val="28"/>
          <w:szCs w:val="28"/>
        </w:rPr>
        <w:t>2</w:t>
      </w:r>
      <w:r w:rsidRPr="00D530D7">
        <w:rPr>
          <w:rFonts w:ascii="標楷體" w:eastAsia="標楷體" w:hAnsi="標楷體" w:hint="eastAsia"/>
          <w:sz w:val="28"/>
          <w:szCs w:val="28"/>
        </w:rPr>
        <w:t>月</w:t>
      </w:r>
      <w:r w:rsidR="002E1AE5">
        <w:rPr>
          <w:rFonts w:ascii="標楷體" w:eastAsia="標楷體" w:hAnsi="標楷體" w:hint="eastAsia"/>
          <w:sz w:val="28"/>
          <w:szCs w:val="28"/>
        </w:rPr>
        <w:t>1</w:t>
      </w:r>
      <w:r w:rsidR="003519B1">
        <w:rPr>
          <w:rFonts w:ascii="標楷體" w:eastAsia="標楷體" w:hAnsi="標楷體" w:hint="eastAsia"/>
          <w:sz w:val="28"/>
          <w:szCs w:val="28"/>
        </w:rPr>
        <w:t>1</w:t>
      </w:r>
      <w:r w:rsidRPr="00D530D7">
        <w:rPr>
          <w:rFonts w:ascii="標楷體" w:eastAsia="標楷體" w:hAnsi="標楷體" w:hint="eastAsia"/>
          <w:sz w:val="28"/>
          <w:szCs w:val="28"/>
        </w:rPr>
        <w:t>日起至1</w:t>
      </w:r>
      <w:r w:rsidR="002A7B6C" w:rsidRPr="00D530D7">
        <w:rPr>
          <w:rFonts w:ascii="標楷體" w:eastAsia="標楷體" w:hAnsi="標楷體"/>
          <w:sz w:val="28"/>
          <w:szCs w:val="28"/>
        </w:rPr>
        <w:t>1</w:t>
      </w:r>
      <w:r w:rsidR="002D387D">
        <w:rPr>
          <w:rFonts w:ascii="標楷體" w:eastAsia="標楷體" w:hAnsi="標楷體" w:hint="eastAsia"/>
          <w:sz w:val="28"/>
          <w:szCs w:val="28"/>
        </w:rPr>
        <w:t>1</w:t>
      </w:r>
      <w:r w:rsidRPr="00D530D7">
        <w:rPr>
          <w:rFonts w:ascii="標楷體" w:eastAsia="標楷體" w:hAnsi="標楷體" w:hint="eastAsia"/>
          <w:sz w:val="28"/>
          <w:szCs w:val="28"/>
        </w:rPr>
        <w:t>年</w:t>
      </w:r>
      <w:r w:rsidR="003519B1">
        <w:rPr>
          <w:rFonts w:ascii="標楷體" w:eastAsia="標楷體" w:hAnsi="標楷體" w:hint="eastAsia"/>
          <w:sz w:val="28"/>
          <w:szCs w:val="28"/>
        </w:rPr>
        <w:t>6</w:t>
      </w:r>
      <w:r w:rsidRPr="00D530D7">
        <w:rPr>
          <w:rFonts w:ascii="標楷體" w:eastAsia="標楷體" w:hAnsi="標楷體" w:hint="eastAsia"/>
          <w:sz w:val="28"/>
          <w:szCs w:val="28"/>
        </w:rPr>
        <w:t>月</w:t>
      </w:r>
      <w:r w:rsidR="003519B1">
        <w:rPr>
          <w:rFonts w:ascii="標楷體" w:eastAsia="標楷體" w:hAnsi="標楷體" w:hint="eastAsia"/>
          <w:sz w:val="28"/>
          <w:szCs w:val="28"/>
        </w:rPr>
        <w:t>3</w:t>
      </w:r>
      <w:r w:rsidR="000A123D" w:rsidRPr="00D530D7">
        <w:rPr>
          <w:rFonts w:ascii="標楷體" w:eastAsia="標楷體" w:hAnsi="標楷體" w:hint="eastAsia"/>
          <w:sz w:val="28"/>
          <w:szCs w:val="28"/>
        </w:rPr>
        <w:t>0</w:t>
      </w:r>
      <w:r w:rsidRPr="00D530D7">
        <w:rPr>
          <w:rFonts w:ascii="標楷體" w:eastAsia="標楷體" w:hAnsi="標楷體" w:hint="eastAsia"/>
          <w:sz w:val="28"/>
          <w:szCs w:val="28"/>
        </w:rPr>
        <w:t>日止。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申請方式：</w:t>
      </w:r>
    </w:p>
    <w:p w:rsidR="00706D1A" w:rsidRPr="00D530D7" w:rsidRDefault="00BD58E4" w:rsidP="00D530D7">
      <w:pPr>
        <w:pStyle w:val="a8"/>
        <w:numPr>
          <w:ilvl w:val="2"/>
          <w:numId w:val="7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電話申請：</w:t>
      </w:r>
      <w:r w:rsidR="00E87EDE" w:rsidRPr="00D530D7">
        <w:rPr>
          <w:rFonts w:ascii="標楷體" w:eastAsia="標楷體" w:hAnsi="標楷體" w:hint="eastAsia"/>
          <w:sz w:val="28"/>
          <w:szCs w:val="28"/>
        </w:rPr>
        <w:t>電話</w:t>
      </w:r>
      <w:r w:rsidR="00706D1A" w:rsidRPr="00D530D7">
        <w:rPr>
          <w:rFonts w:ascii="標楷體" w:eastAsia="標楷體" w:hAnsi="標楷體" w:hint="eastAsia"/>
          <w:sz w:val="28"/>
          <w:szCs w:val="28"/>
        </w:rPr>
        <w:t>諮詢後，若有需要，再安排入校。</w:t>
      </w:r>
    </w:p>
    <w:p w:rsidR="00BD58E4" w:rsidRPr="00D530D7" w:rsidRDefault="00695A4F" w:rsidP="00D530D7">
      <w:pPr>
        <w:pStyle w:val="a8"/>
        <w:numPr>
          <w:ilvl w:val="2"/>
          <w:numId w:val="7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  <w:lang w:val="zh-T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5147310</wp:posOffset>
            </wp:positionH>
            <wp:positionV relativeFrom="paragraph">
              <wp:posOffset>697865</wp:posOffset>
            </wp:positionV>
            <wp:extent cx="128587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0-2q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032" w:rsidRPr="00D530D7">
        <w:rPr>
          <w:rFonts w:ascii="標楷體" w:eastAsia="標楷體" w:hAnsi="標楷體" w:hint="eastAsia"/>
          <w:sz w:val="28"/>
          <w:szCs w:val="28"/>
        </w:rPr>
        <w:t>線上申請</w:t>
      </w:r>
      <w:r w:rsidR="00706D1A" w:rsidRPr="00D530D7">
        <w:rPr>
          <w:rFonts w:ascii="標楷體" w:eastAsia="標楷體" w:hAnsi="標楷體" w:hint="eastAsia"/>
          <w:sz w:val="28"/>
          <w:szCs w:val="28"/>
        </w:rPr>
        <w:t>：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請有需求之特教教師線上填寫申請資料，申請日與入校日不宜短於7日，並請於提出線上申請時，同時提供3個方便入校的時間，以利主辦單位安排。</w:t>
      </w:r>
      <w:r w:rsidR="00E301EC" w:rsidRPr="00D530D7">
        <w:rPr>
          <w:rFonts w:ascii="標楷體" w:eastAsia="標楷體" w:hAnsi="標楷體" w:hint="eastAsia"/>
          <w:sz w:val="28"/>
          <w:szCs w:val="28"/>
        </w:rPr>
        <w:t>特教教師依需求提出申請後，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主辦單位</w:t>
      </w:r>
      <w:r w:rsidR="00E301EC" w:rsidRPr="00D530D7">
        <w:rPr>
          <w:rFonts w:ascii="標楷體" w:eastAsia="標楷體" w:hAnsi="標楷體" w:hint="eastAsia"/>
          <w:sz w:val="28"/>
          <w:szCs w:val="28"/>
        </w:rPr>
        <w:t>將</w:t>
      </w:r>
      <w:r w:rsidR="00FE78AE" w:rsidRPr="00D530D7">
        <w:rPr>
          <w:rFonts w:ascii="標楷體" w:eastAsia="標楷體" w:hAnsi="標楷體" w:hint="eastAsia"/>
          <w:sz w:val="28"/>
          <w:szCs w:val="28"/>
        </w:rPr>
        <w:t>以E-mail</w:t>
      </w:r>
      <w:r w:rsidR="00E301EC" w:rsidRPr="00D530D7">
        <w:rPr>
          <w:rFonts w:ascii="標楷體" w:eastAsia="標楷體" w:hAnsi="標楷體" w:hint="eastAsia"/>
          <w:sz w:val="28"/>
          <w:szCs w:val="28"/>
        </w:rPr>
        <w:t>或電話與申請教師討論本案相關事宜，並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安排心評諮詢教師入校提供諮詢服務。</w:t>
      </w:r>
    </w:p>
    <w:p w:rsidR="00BD58E4" w:rsidRPr="00D530D7" w:rsidRDefault="00BC6032" w:rsidP="00D530D7">
      <w:pPr>
        <w:pStyle w:val="a8"/>
        <w:snapToGrid w:val="0"/>
        <w:spacing w:line="360" w:lineRule="auto"/>
        <w:ind w:leftChars="0" w:left="1418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線上申請網址：</w:t>
      </w:r>
      <w:r w:rsidR="00A46C42" w:rsidRPr="00A46C42">
        <w:t>https://forms.gle/eYKJF7VaW1DiJyaw8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請教師於線上申請時，同時勾選諮詢主題，諮詢主題如下：</w:t>
      </w:r>
    </w:p>
    <w:p w:rsidR="00BC6032" w:rsidRPr="00D530D7" w:rsidRDefault="00BC6032" w:rsidP="00D530D7">
      <w:pPr>
        <w:pStyle w:val="a8"/>
        <w:numPr>
          <w:ilvl w:val="2"/>
          <w:numId w:val="8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特殊教育基本鑑定知能：如各類組鑑定基準等。</w:t>
      </w:r>
      <w:bookmarkStart w:id="0" w:name="_GoBack"/>
      <w:bookmarkEnd w:id="0"/>
    </w:p>
    <w:p w:rsidR="00BC6032" w:rsidRPr="00D530D7" w:rsidRDefault="00BC6032" w:rsidP="00D530D7">
      <w:pPr>
        <w:pStyle w:val="a8"/>
        <w:numPr>
          <w:ilvl w:val="2"/>
          <w:numId w:val="8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(個案研討)鑑定摘要報告撰寫：如個案類型研判、資料蒐集及彙整分析報告等。</w:t>
      </w:r>
    </w:p>
    <w:p w:rsidR="00BC6032" w:rsidRPr="00D530D7" w:rsidRDefault="00BC6032" w:rsidP="00D530D7">
      <w:pPr>
        <w:pStyle w:val="a8"/>
        <w:numPr>
          <w:ilvl w:val="2"/>
          <w:numId w:val="8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(個案研討)疑難個案：疑難個案討論。</w:t>
      </w:r>
    </w:p>
    <w:p w:rsidR="00BC6032" w:rsidRPr="00D530D7" w:rsidRDefault="00BC6032" w:rsidP="00D530D7">
      <w:pPr>
        <w:pStyle w:val="a8"/>
        <w:numPr>
          <w:ilvl w:val="2"/>
          <w:numId w:val="8"/>
        </w:numPr>
        <w:snapToGrid w:val="0"/>
        <w:spacing w:line="360" w:lineRule="auto"/>
        <w:ind w:leftChars="0" w:left="1418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其他鑑定安置相關議題。</w:t>
      </w:r>
    </w:p>
    <w:p w:rsidR="00BC6032" w:rsidRPr="00D530D7" w:rsidRDefault="00A05A39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各校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接受諮詢服務之教師人數不限（可為1至多人），惟</w:t>
      </w:r>
      <w:r w:rsidRPr="00D530D7">
        <w:rPr>
          <w:rFonts w:ascii="標楷體" w:eastAsia="標楷體" w:hAnsi="標楷體" w:hint="eastAsia"/>
          <w:sz w:val="28"/>
          <w:szCs w:val="28"/>
        </w:rPr>
        <w:t>1校</w:t>
      </w:r>
      <w:r w:rsidR="00BC6032" w:rsidRPr="00D530D7">
        <w:rPr>
          <w:rFonts w:ascii="標楷體" w:eastAsia="標楷體" w:hAnsi="標楷體" w:hint="eastAsia"/>
          <w:sz w:val="28"/>
          <w:szCs w:val="28"/>
        </w:rPr>
        <w:t>由1位教師提出申請即可。</w:t>
      </w:r>
    </w:p>
    <w:p w:rsidR="00BC6032" w:rsidRPr="00D530D7" w:rsidRDefault="00BC6032" w:rsidP="00D530D7">
      <w:pPr>
        <w:pStyle w:val="a8"/>
        <w:numPr>
          <w:ilvl w:val="1"/>
          <w:numId w:val="5"/>
        </w:numPr>
        <w:snapToGrid w:val="0"/>
        <w:spacing w:line="360" w:lineRule="auto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心評諮詢教師入校服務時間以90分鐘為原則，請提出申請之教師安排校內適當場地。</w:t>
      </w:r>
    </w:p>
    <w:p w:rsidR="00BC6032" w:rsidRPr="00D530D7" w:rsidRDefault="00BC6032" w:rsidP="00BC6032">
      <w:pPr>
        <w:pStyle w:val="a8"/>
        <w:numPr>
          <w:ilvl w:val="1"/>
          <w:numId w:val="5"/>
        </w:numPr>
        <w:snapToGrid w:val="0"/>
        <w:spacing w:line="360" w:lineRule="auto"/>
        <w:ind w:leftChars="0" w:left="1176" w:hanging="588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諮詢方式可為鑑定基本概念說明、議題討論、實務操作及個案研討等多元方式；倘為個案研討，請於申請時，上傳個案鑑定安置摘要報告等相關資料。</w:t>
      </w:r>
    </w:p>
    <w:p w:rsidR="00115099" w:rsidRPr="00D530D7" w:rsidRDefault="00BC6032" w:rsidP="00115099">
      <w:pPr>
        <w:pStyle w:val="a8"/>
        <w:numPr>
          <w:ilvl w:val="0"/>
          <w:numId w:val="5"/>
        </w:numPr>
        <w:snapToGrid w:val="0"/>
        <w:spacing w:line="360" w:lineRule="auto"/>
        <w:ind w:leftChars="0" w:left="561" w:rightChars="-118" w:right="-283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經費</w:t>
      </w:r>
      <w:r w:rsidR="00524FBF" w:rsidRPr="00D530D7">
        <w:rPr>
          <w:rFonts w:ascii="標楷體" w:eastAsia="標楷體" w:hAnsi="標楷體" w:hint="eastAsia"/>
          <w:b/>
          <w:sz w:val="28"/>
          <w:szCs w:val="28"/>
        </w:rPr>
        <w:t>：</w:t>
      </w:r>
      <w:r w:rsidRPr="00D530D7">
        <w:rPr>
          <w:rFonts w:ascii="標楷體" w:eastAsia="標楷體" w:hAnsi="標楷體" w:hint="eastAsia"/>
          <w:sz w:val="28"/>
          <w:szCs w:val="28"/>
        </w:rPr>
        <w:t>由</w:t>
      </w:r>
      <w:r w:rsidRPr="00D530D7">
        <w:rPr>
          <w:rFonts w:ascii="標楷體" w:eastAsia="標楷體" w:hAnsi="標楷體"/>
          <w:sz w:val="28"/>
          <w:szCs w:val="28"/>
        </w:rPr>
        <w:t>臺北市萬華區雙園國民小學西區特教資源中心</w:t>
      </w:r>
      <w:r w:rsidR="00115099" w:rsidRPr="00D530D7">
        <w:rPr>
          <w:rFonts w:ascii="標楷體" w:eastAsia="標楷體" w:hAnsi="標楷體" w:hint="eastAsia"/>
          <w:sz w:val="28"/>
          <w:szCs w:val="28"/>
        </w:rPr>
        <w:t>相關經費項下支應。</w:t>
      </w:r>
    </w:p>
    <w:p w:rsidR="00D530D7" w:rsidRPr="00D530D7" w:rsidRDefault="00052618" w:rsidP="00D530D7">
      <w:pPr>
        <w:pStyle w:val="a8"/>
        <w:numPr>
          <w:ilvl w:val="0"/>
          <w:numId w:val="5"/>
        </w:numPr>
        <w:snapToGrid w:val="0"/>
        <w:spacing w:line="360" w:lineRule="auto"/>
        <w:ind w:leftChars="0" w:left="561" w:rightChars="-118" w:right="-283" w:hangingChars="200" w:hanging="561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活動聯絡人</w:t>
      </w:r>
      <w:r w:rsidR="00524FBF" w:rsidRPr="00D530D7">
        <w:rPr>
          <w:rFonts w:ascii="標楷體" w:eastAsia="標楷體" w:hAnsi="標楷體" w:hint="eastAsia"/>
          <w:sz w:val="28"/>
          <w:szCs w:val="28"/>
        </w:rPr>
        <w:t>：</w:t>
      </w:r>
      <w:r w:rsidR="00A60F5A" w:rsidRPr="00D530D7">
        <w:rPr>
          <w:rFonts w:ascii="標楷體" w:eastAsia="標楷體" w:hAnsi="標楷體" w:hint="eastAsia"/>
          <w:sz w:val="28"/>
          <w:szCs w:val="28"/>
        </w:rPr>
        <w:t xml:space="preserve">臺北市萬華區雙園國民小學西區特教資源中心  </w:t>
      </w:r>
      <w:r w:rsidR="007E7249" w:rsidRPr="00D530D7">
        <w:rPr>
          <w:rFonts w:ascii="標楷體" w:eastAsia="標楷體" w:hAnsi="標楷體" w:hint="eastAsia"/>
          <w:sz w:val="28"/>
          <w:szCs w:val="28"/>
        </w:rPr>
        <w:t>林士揆</w:t>
      </w:r>
      <w:r w:rsidR="00A60F5A" w:rsidRPr="00D530D7">
        <w:rPr>
          <w:rFonts w:ascii="標楷體" w:eastAsia="標楷體" w:hAnsi="標楷體" w:hint="eastAsia"/>
          <w:sz w:val="28"/>
          <w:szCs w:val="28"/>
        </w:rPr>
        <w:t>教師</w:t>
      </w:r>
    </w:p>
    <w:p w:rsidR="00052618" w:rsidRPr="00D530D7" w:rsidRDefault="00A60F5A" w:rsidP="00D530D7">
      <w:pPr>
        <w:pStyle w:val="a8"/>
        <w:snapToGrid w:val="0"/>
        <w:spacing w:line="360" w:lineRule="auto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 w:rsidRPr="00D530D7">
        <w:rPr>
          <w:rFonts w:ascii="標楷體" w:eastAsia="標楷體" w:hAnsi="標楷體" w:hint="eastAsia"/>
          <w:sz w:val="28"/>
          <w:szCs w:val="28"/>
        </w:rPr>
        <w:t>(電話：02-23086378</w:t>
      </w:r>
      <w:r w:rsidR="00A77352" w:rsidRPr="00D530D7">
        <w:rPr>
          <w:rFonts w:ascii="標楷體" w:eastAsia="標楷體" w:hAnsi="標楷體" w:hint="eastAsia"/>
          <w:sz w:val="28"/>
          <w:szCs w:val="28"/>
        </w:rPr>
        <w:t>分機</w:t>
      </w:r>
      <w:r w:rsidRPr="00D530D7">
        <w:rPr>
          <w:rFonts w:ascii="標楷體" w:eastAsia="標楷體" w:hAnsi="標楷體" w:hint="eastAsia"/>
          <w:sz w:val="28"/>
          <w:szCs w:val="28"/>
        </w:rPr>
        <w:t>20</w:t>
      </w:r>
      <w:r w:rsidR="002A7B6C" w:rsidRPr="00D530D7">
        <w:rPr>
          <w:rFonts w:ascii="標楷體" w:eastAsia="標楷體" w:hAnsi="標楷體"/>
          <w:sz w:val="28"/>
          <w:szCs w:val="28"/>
        </w:rPr>
        <w:t>2</w:t>
      </w:r>
      <w:r w:rsidR="00867977" w:rsidRPr="00D530D7">
        <w:rPr>
          <w:rFonts w:ascii="標楷體" w:eastAsia="標楷體" w:hAnsi="標楷體" w:hint="eastAsia"/>
          <w:sz w:val="28"/>
          <w:szCs w:val="28"/>
        </w:rPr>
        <w:t>；電子信箱：</w:t>
      </w:r>
      <w:r w:rsidR="002A7B6C" w:rsidRPr="00D530D7">
        <w:rPr>
          <w:rFonts w:ascii="標楷體" w:eastAsia="標楷體" w:hAnsi="標楷體"/>
          <w:sz w:val="28"/>
          <w:szCs w:val="28"/>
        </w:rPr>
        <w:t>justice</w:t>
      </w:r>
      <w:r w:rsidR="00867977" w:rsidRPr="00D530D7">
        <w:rPr>
          <w:rFonts w:ascii="標楷體" w:eastAsia="標楷體" w:hAnsi="標楷體"/>
          <w:sz w:val="28"/>
          <w:szCs w:val="28"/>
        </w:rPr>
        <w:t>@</w:t>
      </w:r>
      <w:r w:rsidR="002A7B6C" w:rsidRPr="00D530D7">
        <w:rPr>
          <w:rFonts w:ascii="標楷體" w:eastAsia="標楷體" w:hAnsi="標楷體"/>
          <w:sz w:val="28"/>
          <w:szCs w:val="28"/>
        </w:rPr>
        <w:t>smps.tp.edu</w:t>
      </w:r>
      <w:r w:rsidR="00867977" w:rsidRPr="00D530D7">
        <w:rPr>
          <w:rFonts w:ascii="標楷體" w:eastAsia="標楷體" w:hAnsi="標楷體"/>
          <w:sz w:val="28"/>
          <w:szCs w:val="28"/>
        </w:rPr>
        <w:t>.</w:t>
      </w:r>
      <w:r w:rsidR="002A7B6C" w:rsidRPr="00D530D7">
        <w:rPr>
          <w:rFonts w:ascii="標楷體" w:eastAsia="標楷體" w:hAnsi="標楷體"/>
          <w:sz w:val="28"/>
          <w:szCs w:val="28"/>
        </w:rPr>
        <w:t>tw</w:t>
      </w:r>
      <w:r w:rsidRPr="00D530D7">
        <w:rPr>
          <w:rFonts w:ascii="標楷體" w:eastAsia="標楷體" w:hAnsi="標楷體" w:hint="eastAsia"/>
          <w:sz w:val="28"/>
          <w:szCs w:val="28"/>
        </w:rPr>
        <w:t>)</w:t>
      </w:r>
    </w:p>
    <w:p w:rsidR="00E4757A" w:rsidRPr="00D530D7" w:rsidRDefault="00BC6032" w:rsidP="00706D1A">
      <w:pPr>
        <w:pStyle w:val="a8"/>
        <w:numPr>
          <w:ilvl w:val="0"/>
          <w:numId w:val="5"/>
        </w:numPr>
        <w:snapToGrid w:val="0"/>
        <w:spacing w:line="360" w:lineRule="auto"/>
        <w:ind w:leftChars="0" w:left="561" w:hangingChars="200" w:hanging="561"/>
        <w:jc w:val="both"/>
        <w:rPr>
          <w:rFonts w:ascii="標楷體" w:eastAsia="標楷體" w:hAnsi="標楷體"/>
          <w:b/>
          <w:szCs w:val="24"/>
        </w:rPr>
      </w:pPr>
      <w:r w:rsidRPr="00D530D7">
        <w:rPr>
          <w:rFonts w:ascii="標楷體" w:eastAsia="標楷體" w:hAnsi="標楷體" w:hint="eastAsia"/>
          <w:b/>
          <w:sz w:val="28"/>
          <w:szCs w:val="28"/>
        </w:rPr>
        <w:t>本計畫經核定後實施，修正時亦同。</w:t>
      </w:r>
    </w:p>
    <w:sectPr w:rsidR="00E4757A" w:rsidRPr="00D530D7" w:rsidSect="00FB01E0">
      <w:type w:val="continuous"/>
      <w:pgSz w:w="11906" w:h="16838"/>
      <w:pgMar w:top="1276" w:right="1133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1B8" w:rsidRDefault="00C951B8" w:rsidP="00BE4C25">
      <w:r>
        <w:separator/>
      </w:r>
    </w:p>
  </w:endnote>
  <w:endnote w:type="continuationSeparator" w:id="0">
    <w:p w:rsidR="00C951B8" w:rsidRDefault="00C951B8" w:rsidP="00BE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1B8" w:rsidRDefault="00C951B8" w:rsidP="00BE4C25">
      <w:r>
        <w:separator/>
      </w:r>
    </w:p>
  </w:footnote>
  <w:footnote w:type="continuationSeparator" w:id="0">
    <w:p w:rsidR="00C951B8" w:rsidRDefault="00C951B8" w:rsidP="00BE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A7DA2"/>
    <w:multiLevelType w:val="multilevel"/>
    <w:tmpl w:val="F83A8FC8"/>
    <w:numStyleLink w:val="1"/>
  </w:abstractNum>
  <w:abstractNum w:abstractNumId="1" w15:restartNumberingAfterBreak="0">
    <w:nsid w:val="3ADE0C35"/>
    <w:multiLevelType w:val="hybridMultilevel"/>
    <w:tmpl w:val="B47EF1B2"/>
    <w:lvl w:ilvl="0" w:tplc="964EDC16">
      <w:start w:val="1"/>
      <w:numFmt w:val="taiwaneseCountingThousand"/>
      <w:lvlText w:val="%1、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52" w:hanging="480"/>
      </w:pPr>
    </w:lvl>
    <w:lvl w:ilvl="2" w:tplc="0409001B" w:tentative="1">
      <w:start w:val="1"/>
      <w:numFmt w:val="lowerRoman"/>
      <w:lvlText w:val="%3."/>
      <w:lvlJc w:val="right"/>
      <w:pPr>
        <w:ind w:left="1332" w:hanging="480"/>
      </w:pPr>
    </w:lvl>
    <w:lvl w:ilvl="3" w:tplc="0409000F" w:tentative="1">
      <w:start w:val="1"/>
      <w:numFmt w:val="decimal"/>
      <w:lvlText w:val="%4."/>
      <w:lvlJc w:val="left"/>
      <w:pPr>
        <w:ind w:left="18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2" w:hanging="480"/>
      </w:pPr>
    </w:lvl>
    <w:lvl w:ilvl="5" w:tplc="0409001B" w:tentative="1">
      <w:start w:val="1"/>
      <w:numFmt w:val="lowerRoman"/>
      <w:lvlText w:val="%6."/>
      <w:lvlJc w:val="right"/>
      <w:pPr>
        <w:ind w:left="2772" w:hanging="480"/>
      </w:pPr>
    </w:lvl>
    <w:lvl w:ilvl="6" w:tplc="0409000F" w:tentative="1">
      <w:start w:val="1"/>
      <w:numFmt w:val="decimal"/>
      <w:lvlText w:val="%7."/>
      <w:lvlJc w:val="left"/>
      <w:pPr>
        <w:ind w:left="32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2" w:hanging="480"/>
      </w:pPr>
    </w:lvl>
    <w:lvl w:ilvl="8" w:tplc="0409001B" w:tentative="1">
      <w:start w:val="1"/>
      <w:numFmt w:val="lowerRoman"/>
      <w:lvlText w:val="%9."/>
      <w:lvlJc w:val="right"/>
      <w:pPr>
        <w:ind w:left="4212" w:hanging="480"/>
      </w:pPr>
    </w:lvl>
  </w:abstractNum>
  <w:abstractNum w:abstractNumId="2" w15:restartNumberingAfterBreak="0">
    <w:nsid w:val="3EB91039"/>
    <w:multiLevelType w:val="hybridMultilevel"/>
    <w:tmpl w:val="C540B1AA"/>
    <w:lvl w:ilvl="0" w:tplc="951CD16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4FC33D82"/>
    <w:multiLevelType w:val="multilevel"/>
    <w:tmpl w:val="ACA4A278"/>
    <w:lvl w:ilvl="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E023EFF"/>
    <w:multiLevelType w:val="hybridMultilevel"/>
    <w:tmpl w:val="D7986842"/>
    <w:lvl w:ilvl="0" w:tplc="4CC45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FD81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2F67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7182F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2EB06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7BCF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0CE2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5C04A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2708C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 w15:restartNumberingAfterBreak="0">
    <w:nsid w:val="673F224C"/>
    <w:multiLevelType w:val="multilevel"/>
    <w:tmpl w:val="F83A8FC8"/>
    <w:styleLink w:val="1"/>
    <w:lvl w:ilvl="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decimalFullWidth"/>
      <w:lvlText w:val="%3."/>
      <w:lvlJc w:val="right"/>
      <w:pPr>
        <w:ind w:left="1440" w:hanging="480"/>
      </w:pPr>
      <w:rPr>
        <w:rFonts w:eastAsia="微軟正黑體" w:hint="eastAsia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C8F0239"/>
    <w:multiLevelType w:val="hybridMultilevel"/>
    <w:tmpl w:val="1EA05784"/>
    <w:lvl w:ilvl="0" w:tplc="B778087E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56B4E1D"/>
    <w:multiLevelType w:val="multilevel"/>
    <w:tmpl w:val="ACA4A278"/>
    <w:lvl w:ilvl="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lvl w:ilvl="0">
        <w:start w:val="1"/>
        <w:numFmt w:val="ideographLegalTraditional"/>
        <w:lvlText w:val="%1、"/>
        <w:lvlJc w:val="left"/>
        <w:pPr>
          <w:ind w:left="2280" w:hanging="720"/>
        </w:pPr>
        <w:rPr>
          <w:rFonts w:hint="default"/>
          <w:b/>
          <w:sz w:val="28"/>
          <w:szCs w:val="28"/>
          <w:lang w:val="en-US"/>
        </w:rPr>
      </w:lvl>
    </w:lvlOverride>
    <w:lvlOverride w:ilvl="1">
      <w:lvl w:ilvl="1">
        <w:start w:val="1"/>
        <w:numFmt w:val="taiwaneseCountingThousand"/>
        <w:lvlText w:val="%2、"/>
        <w:lvlJc w:val="left"/>
        <w:pPr>
          <w:ind w:left="1048" w:hanging="480"/>
        </w:pPr>
        <w:rPr>
          <w:rFonts w:hint="eastAsia"/>
          <w:lang w:val="en-US"/>
        </w:rPr>
      </w:lvl>
    </w:lvlOverride>
    <w:lvlOverride w:ilvl="2">
      <w:lvl w:ilvl="2">
        <w:start w:val="1"/>
        <w:numFmt w:val="decimalFullWidth"/>
        <w:lvlText w:val="%3."/>
        <w:lvlJc w:val="right"/>
        <w:pPr>
          <w:ind w:left="1440" w:hanging="480"/>
        </w:pPr>
        <w:rPr>
          <w:rFonts w:eastAsia="微軟正黑體"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1F"/>
    <w:rsid w:val="0000783F"/>
    <w:rsid w:val="0001135B"/>
    <w:rsid w:val="00022857"/>
    <w:rsid w:val="000368DB"/>
    <w:rsid w:val="00036D41"/>
    <w:rsid w:val="00040136"/>
    <w:rsid w:val="00052618"/>
    <w:rsid w:val="00052B25"/>
    <w:rsid w:val="00053EB9"/>
    <w:rsid w:val="00054723"/>
    <w:rsid w:val="00057CAA"/>
    <w:rsid w:val="0006659A"/>
    <w:rsid w:val="0007517C"/>
    <w:rsid w:val="00076F2F"/>
    <w:rsid w:val="000879E0"/>
    <w:rsid w:val="00095E16"/>
    <w:rsid w:val="000A123D"/>
    <w:rsid w:val="000B17CB"/>
    <w:rsid w:val="000C6F52"/>
    <w:rsid w:val="000E7EBE"/>
    <w:rsid w:val="000F2E6D"/>
    <w:rsid w:val="00112CF0"/>
    <w:rsid w:val="00115099"/>
    <w:rsid w:val="001215A8"/>
    <w:rsid w:val="001245B8"/>
    <w:rsid w:val="001347C6"/>
    <w:rsid w:val="00135B33"/>
    <w:rsid w:val="00137E0D"/>
    <w:rsid w:val="00150629"/>
    <w:rsid w:val="001603C6"/>
    <w:rsid w:val="00182A44"/>
    <w:rsid w:val="00185C9F"/>
    <w:rsid w:val="00186638"/>
    <w:rsid w:val="0019375E"/>
    <w:rsid w:val="001C3C23"/>
    <w:rsid w:val="001D0441"/>
    <w:rsid w:val="001E0D11"/>
    <w:rsid w:val="001E7E35"/>
    <w:rsid w:val="001F56BA"/>
    <w:rsid w:val="00207513"/>
    <w:rsid w:val="00225C23"/>
    <w:rsid w:val="00226674"/>
    <w:rsid w:val="00234E70"/>
    <w:rsid w:val="00240985"/>
    <w:rsid w:val="0024704A"/>
    <w:rsid w:val="002537B8"/>
    <w:rsid w:val="002661E7"/>
    <w:rsid w:val="00267C4E"/>
    <w:rsid w:val="00274095"/>
    <w:rsid w:val="002805A3"/>
    <w:rsid w:val="002A7B6C"/>
    <w:rsid w:val="002B08C6"/>
    <w:rsid w:val="002B4DF7"/>
    <w:rsid w:val="002C2E97"/>
    <w:rsid w:val="002D17BF"/>
    <w:rsid w:val="002D387D"/>
    <w:rsid w:val="002D67E2"/>
    <w:rsid w:val="002E1AE5"/>
    <w:rsid w:val="002E1BC4"/>
    <w:rsid w:val="002E3830"/>
    <w:rsid w:val="002E4E0A"/>
    <w:rsid w:val="002E70A4"/>
    <w:rsid w:val="002F3274"/>
    <w:rsid w:val="002F3E9D"/>
    <w:rsid w:val="00313E48"/>
    <w:rsid w:val="00326040"/>
    <w:rsid w:val="003519B1"/>
    <w:rsid w:val="00353711"/>
    <w:rsid w:val="00360C27"/>
    <w:rsid w:val="00363FCE"/>
    <w:rsid w:val="003665E6"/>
    <w:rsid w:val="00374686"/>
    <w:rsid w:val="003862F7"/>
    <w:rsid w:val="00393411"/>
    <w:rsid w:val="0039461E"/>
    <w:rsid w:val="003949D8"/>
    <w:rsid w:val="003A0C0E"/>
    <w:rsid w:val="003A7056"/>
    <w:rsid w:val="003B54E5"/>
    <w:rsid w:val="003D5A32"/>
    <w:rsid w:val="003E3B6B"/>
    <w:rsid w:val="003E3FE0"/>
    <w:rsid w:val="003F0E92"/>
    <w:rsid w:val="00400E69"/>
    <w:rsid w:val="00403944"/>
    <w:rsid w:val="00412F94"/>
    <w:rsid w:val="0041654A"/>
    <w:rsid w:val="00417DB4"/>
    <w:rsid w:val="00420596"/>
    <w:rsid w:val="004206D1"/>
    <w:rsid w:val="00437815"/>
    <w:rsid w:val="004525E3"/>
    <w:rsid w:val="00476C89"/>
    <w:rsid w:val="004847F9"/>
    <w:rsid w:val="00487389"/>
    <w:rsid w:val="00497805"/>
    <w:rsid w:val="004A2992"/>
    <w:rsid w:val="004B5E03"/>
    <w:rsid w:val="004C6A90"/>
    <w:rsid w:val="004D008E"/>
    <w:rsid w:val="004D064D"/>
    <w:rsid w:val="004D13EE"/>
    <w:rsid w:val="004D20C0"/>
    <w:rsid w:val="004F21D9"/>
    <w:rsid w:val="004F5C0E"/>
    <w:rsid w:val="004F76BA"/>
    <w:rsid w:val="005113B7"/>
    <w:rsid w:val="00513979"/>
    <w:rsid w:val="00520741"/>
    <w:rsid w:val="00522E7E"/>
    <w:rsid w:val="00524FBF"/>
    <w:rsid w:val="0053400A"/>
    <w:rsid w:val="00537A60"/>
    <w:rsid w:val="00540DE8"/>
    <w:rsid w:val="00550BCB"/>
    <w:rsid w:val="00567D63"/>
    <w:rsid w:val="00570386"/>
    <w:rsid w:val="00574B5B"/>
    <w:rsid w:val="00596120"/>
    <w:rsid w:val="005964FF"/>
    <w:rsid w:val="005B43FA"/>
    <w:rsid w:val="005C5C6C"/>
    <w:rsid w:val="005E464D"/>
    <w:rsid w:val="005E74C4"/>
    <w:rsid w:val="00602346"/>
    <w:rsid w:val="00604DCB"/>
    <w:rsid w:val="00613843"/>
    <w:rsid w:val="00615B37"/>
    <w:rsid w:val="00617321"/>
    <w:rsid w:val="00617327"/>
    <w:rsid w:val="00624F57"/>
    <w:rsid w:val="00626888"/>
    <w:rsid w:val="00634B6E"/>
    <w:rsid w:val="0063722C"/>
    <w:rsid w:val="00656E6C"/>
    <w:rsid w:val="00661888"/>
    <w:rsid w:val="00663E6D"/>
    <w:rsid w:val="0067082E"/>
    <w:rsid w:val="006722DA"/>
    <w:rsid w:val="00681413"/>
    <w:rsid w:val="00693B02"/>
    <w:rsid w:val="00695A4F"/>
    <w:rsid w:val="006A32B6"/>
    <w:rsid w:val="006C36F4"/>
    <w:rsid w:val="006C6107"/>
    <w:rsid w:val="006E2986"/>
    <w:rsid w:val="006F4156"/>
    <w:rsid w:val="00706D1A"/>
    <w:rsid w:val="007104CC"/>
    <w:rsid w:val="007252BA"/>
    <w:rsid w:val="00730054"/>
    <w:rsid w:val="00737190"/>
    <w:rsid w:val="00740D60"/>
    <w:rsid w:val="00743357"/>
    <w:rsid w:val="00744F63"/>
    <w:rsid w:val="00747CE3"/>
    <w:rsid w:val="0075743D"/>
    <w:rsid w:val="00760D6E"/>
    <w:rsid w:val="007659E1"/>
    <w:rsid w:val="00766E8D"/>
    <w:rsid w:val="0077493E"/>
    <w:rsid w:val="007806B0"/>
    <w:rsid w:val="007903C3"/>
    <w:rsid w:val="00797986"/>
    <w:rsid w:val="007A3A38"/>
    <w:rsid w:val="007B037E"/>
    <w:rsid w:val="007B1206"/>
    <w:rsid w:val="007D1F4A"/>
    <w:rsid w:val="007D5121"/>
    <w:rsid w:val="007E7249"/>
    <w:rsid w:val="007F2942"/>
    <w:rsid w:val="007F2AEF"/>
    <w:rsid w:val="007F5A99"/>
    <w:rsid w:val="00814888"/>
    <w:rsid w:val="0081523E"/>
    <w:rsid w:val="008220A3"/>
    <w:rsid w:val="00847669"/>
    <w:rsid w:val="0085013B"/>
    <w:rsid w:val="00851B56"/>
    <w:rsid w:val="0085719E"/>
    <w:rsid w:val="00863194"/>
    <w:rsid w:val="00867977"/>
    <w:rsid w:val="00872521"/>
    <w:rsid w:val="0087546C"/>
    <w:rsid w:val="008A27AD"/>
    <w:rsid w:val="008A2E6C"/>
    <w:rsid w:val="008C7191"/>
    <w:rsid w:val="008D332E"/>
    <w:rsid w:val="008D60AD"/>
    <w:rsid w:val="009000E9"/>
    <w:rsid w:val="00924753"/>
    <w:rsid w:val="00936FEA"/>
    <w:rsid w:val="00945C51"/>
    <w:rsid w:val="00946D3F"/>
    <w:rsid w:val="009504A6"/>
    <w:rsid w:val="0095307F"/>
    <w:rsid w:val="009706BC"/>
    <w:rsid w:val="00976EE2"/>
    <w:rsid w:val="00983995"/>
    <w:rsid w:val="0098765E"/>
    <w:rsid w:val="00992575"/>
    <w:rsid w:val="009A019F"/>
    <w:rsid w:val="009D120E"/>
    <w:rsid w:val="00A049F5"/>
    <w:rsid w:val="00A05A39"/>
    <w:rsid w:val="00A1446A"/>
    <w:rsid w:val="00A2302B"/>
    <w:rsid w:val="00A23AA5"/>
    <w:rsid w:val="00A25EA6"/>
    <w:rsid w:val="00A276AE"/>
    <w:rsid w:val="00A36788"/>
    <w:rsid w:val="00A41638"/>
    <w:rsid w:val="00A41E39"/>
    <w:rsid w:val="00A42809"/>
    <w:rsid w:val="00A46C42"/>
    <w:rsid w:val="00A47FED"/>
    <w:rsid w:val="00A60F5A"/>
    <w:rsid w:val="00A65AB2"/>
    <w:rsid w:val="00A727D8"/>
    <w:rsid w:val="00A7732C"/>
    <w:rsid w:val="00A77352"/>
    <w:rsid w:val="00A8481A"/>
    <w:rsid w:val="00AA2ED9"/>
    <w:rsid w:val="00AB58E3"/>
    <w:rsid w:val="00AC0032"/>
    <w:rsid w:val="00AC5A7A"/>
    <w:rsid w:val="00AD1436"/>
    <w:rsid w:val="00AF7195"/>
    <w:rsid w:val="00B01929"/>
    <w:rsid w:val="00B14892"/>
    <w:rsid w:val="00B2228A"/>
    <w:rsid w:val="00B23C67"/>
    <w:rsid w:val="00B24B59"/>
    <w:rsid w:val="00B24E5C"/>
    <w:rsid w:val="00B3130F"/>
    <w:rsid w:val="00B3623E"/>
    <w:rsid w:val="00B37C60"/>
    <w:rsid w:val="00B4656C"/>
    <w:rsid w:val="00B5165C"/>
    <w:rsid w:val="00B5466B"/>
    <w:rsid w:val="00B6000B"/>
    <w:rsid w:val="00B62102"/>
    <w:rsid w:val="00B6532D"/>
    <w:rsid w:val="00B72A1F"/>
    <w:rsid w:val="00B75016"/>
    <w:rsid w:val="00BA38E1"/>
    <w:rsid w:val="00BA3DF8"/>
    <w:rsid w:val="00BA4EEA"/>
    <w:rsid w:val="00BA4F05"/>
    <w:rsid w:val="00BA71B2"/>
    <w:rsid w:val="00BB6533"/>
    <w:rsid w:val="00BC1743"/>
    <w:rsid w:val="00BC6032"/>
    <w:rsid w:val="00BD2767"/>
    <w:rsid w:val="00BD3FA3"/>
    <w:rsid w:val="00BD58E4"/>
    <w:rsid w:val="00BD697B"/>
    <w:rsid w:val="00BE4C25"/>
    <w:rsid w:val="00BE6EFE"/>
    <w:rsid w:val="00BE7209"/>
    <w:rsid w:val="00C100BA"/>
    <w:rsid w:val="00C2051D"/>
    <w:rsid w:val="00C24289"/>
    <w:rsid w:val="00C33E9F"/>
    <w:rsid w:val="00C35994"/>
    <w:rsid w:val="00C47D40"/>
    <w:rsid w:val="00C7337D"/>
    <w:rsid w:val="00C80F0D"/>
    <w:rsid w:val="00C87C27"/>
    <w:rsid w:val="00C951B8"/>
    <w:rsid w:val="00CA1B05"/>
    <w:rsid w:val="00CB2161"/>
    <w:rsid w:val="00CB55CD"/>
    <w:rsid w:val="00CC1D8E"/>
    <w:rsid w:val="00CF0E52"/>
    <w:rsid w:val="00CF7A06"/>
    <w:rsid w:val="00D11827"/>
    <w:rsid w:val="00D12579"/>
    <w:rsid w:val="00D201F3"/>
    <w:rsid w:val="00D22830"/>
    <w:rsid w:val="00D36389"/>
    <w:rsid w:val="00D47315"/>
    <w:rsid w:val="00D51F2B"/>
    <w:rsid w:val="00D530D7"/>
    <w:rsid w:val="00D56670"/>
    <w:rsid w:val="00D6511F"/>
    <w:rsid w:val="00D72273"/>
    <w:rsid w:val="00D84A87"/>
    <w:rsid w:val="00D903D0"/>
    <w:rsid w:val="00D91D81"/>
    <w:rsid w:val="00D93AAE"/>
    <w:rsid w:val="00D93F90"/>
    <w:rsid w:val="00DB1B73"/>
    <w:rsid w:val="00DB2918"/>
    <w:rsid w:val="00DB2A00"/>
    <w:rsid w:val="00DC5C08"/>
    <w:rsid w:val="00DC78F8"/>
    <w:rsid w:val="00DD230D"/>
    <w:rsid w:val="00DD5C61"/>
    <w:rsid w:val="00DE2D35"/>
    <w:rsid w:val="00DE704A"/>
    <w:rsid w:val="00DF41B3"/>
    <w:rsid w:val="00E012FB"/>
    <w:rsid w:val="00E02DE7"/>
    <w:rsid w:val="00E104D7"/>
    <w:rsid w:val="00E301EC"/>
    <w:rsid w:val="00E33C2D"/>
    <w:rsid w:val="00E40858"/>
    <w:rsid w:val="00E443C7"/>
    <w:rsid w:val="00E4757A"/>
    <w:rsid w:val="00E47EF5"/>
    <w:rsid w:val="00E63B54"/>
    <w:rsid w:val="00E802A9"/>
    <w:rsid w:val="00E87EDE"/>
    <w:rsid w:val="00E87FEC"/>
    <w:rsid w:val="00EA1499"/>
    <w:rsid w:val="00EA2900"/>
    <w:rsid w:val="00EA67E3"/>
    <w:rsid w:val="00EC3909"/>
    <w:rsid w:val="00EC3A70"/>
    <w:rsid w:val="00ED6FB5"/>
    <w:rsid w:val="00EF5333"/>
    <w:rsid w:val="00EF775B"/>
    <w:rsid w:val="00F018F1"/>
    <w:rsid w:val="00F02D16"/>
    <w:rsid w:val="00F211F5"/>
    <w:rsid w:val="00F227E8"/>
    <w:rsid w:val="00F26C12"/>
    <w:rsid w:val="00F31993"/>
    <w:rsid w:val="00F34274"/>
    <w:rsid w:val="00F34294"/>
    <w:rsid w:val="00F41093"/>
    <w:rsid w:val="00F41EAE"/>
    <w:rsid w:val="00F50849"/>
    <w:rsid w:val="00F5541F"/>
    <w:rsid w:val="00F64B67"/>
    <w:rsid w:val="00F72243"/>
    <w:rsid w:val="00F730DE"/>
    <w:rsid w:val="00F73E58"/>
    <w:rsid w:val="00F74B1E"/>
    <w:rsid w:val="00F765B9"/>
    <w:rsid w:val="00F76DEC"/>
    <w:rsid w:val="00F831AC"/>
    <w:rsid w:val="00F85469"/>
    <w:rsid w:val="00F87DD1"/>
    <w:rsid w:val="00FB01E0"/>
    <w:rsid w:val="00FB6151"/>
    <w:rsid w:val="00FC4563"/>
    <w:rsid w:val="00FD4662"/>
    <w:rsid w:val="00FE6A89"/>
    <w:rsid w:val="00FE78AE"/>
    <w:rsid w:val="00FF0DF4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7354E35"/>
  <w15:docId w15:val="{8B68E007-FFED-4488-BACB-3F24757E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3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4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BE4C25"/>
    <w:rPr>
      <w:kern w:val="2"/>
    </w:rPr>
  </w:style>
  <w:style w:type="paragraph" w:styleId="a6">
    <w:name w:val="footer"/>
    <w:basedOn w:val="a"/>
    <w:link w:val="a7"/>
    <w:uiPriority w:val="99"/>
    <w:unhideWhenUsed/>
    <w:rsid w:val="00BE4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BE4C25"/>
    <w:rPr>
      <w:kern w:val="2"/>
    </w:rPr>
  </w:style>
  <w:style w:type="paragraph" w:styleId="a8">
    <w:name w:val="List Paragraph"/>
    <w:basedOn w:val="a"/>
    <w:uiPriority w:val="34"/>
    <w:qFormat/>
    <w:rsid w:val="001E7E35"/>
    <w:pPr>
      <w:ind w:leftChars="200" w:left="480"/>
    </w:pPr>
  </w:style>
  <w:style w:type="character" w:styleId="a9">
    <w:name w:val="Hyperlink"/>
    <w:basedOn w:val="a0"/>
    <w:uiPriority w:val="99"/>
    <w:unhideWhenUsed/>
    <w:rsid w:val="003A7056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87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87DD1"/>
    <w:rPr>
      <w:rFonts w:asciiTheme="majorHAnsi" w:eastAsiaTheme="majorEastAsia" w:hAnsiTheme="majorHAnsi" w:cstheme="majorBidi"/>
      <w:kern w:val="2"/>
      <w:sz w:val="18"/>
      <w:szCs w:val="18"/>
    </w:rPr>
  </w:style>
  <w:style w:type="numbering" w:customStyle="1" w:styleId="1">
    <w:name w:val="樣式1"/>
    <w:uiPriority w:val="99"/>
    <w:rsid w:val="00BC6032"/>
    <w:pPr>
      <w:numPr>
        <w:numId w:val="6"/>
      </w:numPr>
    </w:pPr>
  </w:style>
  <w:style w:type="character" w:styleId="ac">
    <w:name w:val="Unresolved Mention"/>
    <w:basedOn w:val="a0"/>
    <w:uiPriority w:val="99"/>
    <w:semiHidden/>
    <w:unhideWhenUsed/>
    <w:rsid w:val="002A7B6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937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8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0349-A4B5-4437-ABAE-2C6EDBA7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>C.M.T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User</cp:lastModifiedBy>
  <cp:revision>2</cp:revision>
  <cp:lastPrinted>2021-09-02T04:15:00Z</cp:lastPrinted>
  <dcterms:created xsi:type="dcterms:W3CDTF">2022-01-06T01:51:00Z</dcterms:created>
  <dcterms:modified xsi:type="dcterms:W3CDTF">2022-01-06T01:51:00Z</dcterms:modified>
</cp:coreProperties>
</file>